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2154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7"/>
        <w:gridCol w:w="10341"/>
      </w:tblGrid>
      <w:tr w:rsidR="00C312EC" w:rsidTr="005D6857">
        <w:tc>
          <w:tcPr>
            <w:tcW w:w="4395" w:type="dxa"/>
          </w:tcPr>
          <w:tbl>
            <w:tblPr>
              <w:tblStyle w:val="Tabellenraster"/>
              <w:tblW w:w="109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91"/>
            </w:tblGrid>
            <w:tr w:rsidR="00582C19" w:rsidTr="00582C19">
              <w:trPr>
                <w:trHeight w:val="2593"/>
              </w:trPr>
              <w:tc>
                <w:tcPr>
                  <w:tcW w:w="10991" w:type="dxa"/>
                </w:tcPr>
                <w:p w:rsidR="00582C19" w:rsidRDefault="00582C19" w:rsidP="00582C19">
                  <w:pPr>
                    <w:tabs>
                      <w:tab w:val="left" w:pos="5910"/>
                    </w:tabs>
                  </w:pPr>
                  <w:bookmarkStart w:id="0" w:name="_GoBack"/>
                  <w:bookmarkEnd w:id="0"/>
                  <w:r>
                    <w:t xml:space="preserve">            </w:t>
                  </w:r>
                  <w:r w:rsidRPr="00582C19">
                    <w:rPr>
                      <w:noProof/>
                      <w:lang w:eastAsia="de-DE"/>
                    </w:rPr>
                    <w:drawing>
                      <wp:anchor distT="0" distB="0" distL="114300" distR="114300" simplePos="0" relativeHeight="251658240" behindDoc="0" locked="0" layoutInCell="1" allowOverlap="1" wp14:anchorId="0F4BF56B" wp14:editId="7012C4C3">
                        <wp:simplePos x="0" y="0"/>
                        <wp:positionH relativeFrom="column">
                          <wp:posOffset>375920</wp:posOffset>
                        </wp:positionH>
                        <wp:positionV relativeFrom="paragraph">
                          <wp:posOffset>1270</wp:posOffset>
                        </wp:positionV>
                        <wp:extent cx="2354400" cy="1580400"/>
                        <wp:effectExtent l="0" t="0" r="8255" b="1270"/>
                        <wp:wrapSquare wrapText="right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neu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4400" cy="158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t xml:space="preserve"> </w:t>
                  </w:r>
                </w:p>
                <w:p w:rsidR="00582C19" w:rsidRDefault="00582C19" w:rsidP="00582C19">
                  <w:pPr>
                    <w:tabs>
                      <w:tab w:val="left" w:pos="5910"/>
                    </w:tabs>
                  </w:pPr>
                </w:p>
                <w:p w:rsidR="00582C19" w:rsidRPr="00582C19" w:rsidRDefault="00582C19" w:rsidP="00582C19">
                  <w:pPr>
                    <w:tabs>
                      <w:tab w:val="left" w:pos="5910"/>
                    </w:tabs>
                    <w:rPr>
                      <w:rFonts w:ascii="Lucida Calligraphy" w:hAnsi="Lucida Calligraphy"/>
                      <w:sz w:val="32"/>
                      <w:szCs w:val="32"/>
                    </w:rPr>
                  </w:pPr>
                  <w:proofErr w:type="spellStart"/>
                  <w:r w:rsidRPr="00582C19">
                    <w:rPr>
                      <w:rFonts w:ascii="Lucida Calligraphy" w:hAnsi="Lucida Calligraphy"/>
                      <w:sz w:val="32"/>
                      <w:szCs w:val="32"/>
                    </w:rPr>
                    <w:t>Magdalener</w:t>
                  </w:r>
                  <w:proofErr w:type="spellEnd"/>
                  <w:r w:rsidRPr="00582C19">
                    <w:rPr>
                      <w:rFonts w:ascii="Lucida Calligraphy" w:hAnsi="Lucida Calligraphy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582C19">
                    <w:rPr>
                      <w:rFonts w:ascii="Lucida Calligraphy" w:hAnsi="Lucida Calligraphy"/>
                      <w:sz w:val="32"/>
                      <w:szCs w:val="32"/>
                    </w:rPr>
                    <w:t>Classico</w:t>
                  </w:r>
                  <w:proofErr w:type="spellEnd"/>
                  <w:r w:rsidRPr="00582C19">
                    <w:rPr>
                      <w:rFonts w:ascii="Lucida Calligraphy" w:hAnsi="Lucida Calligraphy"/>
                      <w:sz w:val="32"/>
                      <w:szCs w:val="32"/>
                    </w:rPr>
                    <w:t xml:space="preserve"> Doc</w:t>
                  </w:r>
                </w:p>
                <w:p w:rsidR="00582C19" w:rsidRDefault="00582C19" w:rsidP="00582C19">
                  <w:pPr>
                    <w:tabs>
                      <w:tab w:val="left" w:pos="5910"/>
                    </w:tabs>
                  </w:pPr>
                  <w:proofErr w:type="spellStart"/>
                  <w:r w:rsidRPr="00582C19">
                    <w:rPr>
                      <w:rFonts w:ascii="Lucida Calligraphy" w:hAnsi="Lucida Calligraphy"/>
                      <w:sz w:val="32"/>
                      <w:szCs w:val="32"/>
                    </w:rPr>
                    <w:t>Trogerhof</w:t>
                  </w:r>
                  <w:proofErr w:type="spellEnd"/>
                  <w:r w:rsidRPr="00582C19">
                    <w:rPr>
                      <w:rFonts w:ascii="Lucida Calligraphy" w:hAnsi="Lucida Calligraphy"/>
                      <w:sz w:val="32"/>
                      <w:szCs w:val="32"/>
                    </w:rPr>
                    <w:t xml:space="preserve"> - Weingut mit Tradition</w:t>
                  </w:r>
                </w:p>
                <w:p w:rsidR="00582C19" w:rsidRDefault="00582C19" w:rsidP="00582C19"/>
                <w:p w:rsidR="00582C19" w:rsidRDefault="00582C19" w:rsidP="00582C19"/>
                <w:p w:rsidR="00582C19" w:rsidRPr="00582C19" w:rsidRDefault="00582C19" w:rsidP="00582C19">
                  <w:pPr>
                    <w:jc w:val="center"/>
                  </w:pPr>
                </w:p>
              </w:tc>
            </w:tr>
          </w:tbl>
          <w:p w:rsidR="00C312EC" w:rsidRDefault="00C312EC" w:rsidP="00107DDD">
            <w:pPr>
              <w:tabs>
                <w:tab w:val="left" w:pos="5910"/>
              </w:tabs>
            </w:pPr>
          </w:p>
        </w:tc>
        <w:tc>
          <w:tcPr>
            <w:tcW w:w="17153" w:type="dxa"/>
          </w:tcPr>
          <w:p w:rsidR="00C312EC" w:rsidRDefault="00C312EC" w:rsidP="00107DDD">
            <w:pPr>
              <w:tabs>
                <w:tab w:val="left" w:pos="5910"/>
              </w:tabs>
              <w:rPr>
                <w:rFonts w:ascii="Lucida Calligraphy" w:hAnsi="Lucida Calligraphy"/>
                <w:noProof/>
                <w:sz w:val="40"/>
                <w:szCs w:val="40"/>
                <w:lang w:eastAsia="de-DE"/>
              </w:rPr>
            </w:pPr>
          </w:p>
          <w:p w:rsidR="00C312EC" w:rsidRPr="00C312EC" w:rsidRDefault="00C312EC" w:rsidP="00107DDD">
            <w:pPr>
              <w:tabs>
                <w:tab w:val="left" w:pos="5910"/>
              </w:tabs>
              <w:rPr>
                <w:rFonts w:ascii="Lucida Calligraphy" w:hAnsi="Lucida Calligraphy"/>
                <w:noProof/>
                <w:sz w:val="32"/>
                <w:szCs w:val="32"/>
                <w:lang w:eastAsia="de-DE"/>
              </w:rPr>
            </w:pPr>
          </w:p>
        </w:tc>
      </w:tr>
    </w:tbl>
    <w:p w:rsidR="00F3681A" w:rsidRDefault="00F3681A" w:rsidP="00F3681A">
      <w:pPr>
        <w:rPr>
          <w:rFonts w:ascii="Lucida Calligraphy" w:hAnsi="Lucida Calligraphy"/>
          <w:sz w:val="28"/>
          <w:szCs w:val="28"/>
        </w:rPr>
      </w:pPr>
    </w:p>
    <w:tbl>
      <w:tblPr>
        <w:tblW w:w="0" w:type="auto"/>
        <w:tblInd w:w="48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6E0A98" w:rsidTr="00B07BC8">
        <w:trPr>
          <w:trHeight w:val="508"/>
        </w:trPr>
        <w:tc>
          <w:tcPr>
            <w:tcW w:w="4660" w:type="dxa"/>
          </w:tcPr>
          <w:p w:rsidR="006E0A98" w:rsidRDefault="00546B1D" w:rsidP="00546B1D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 xml:space="preserve">             </w:t>
            </w:r>
            <w:r w:rsidR="00DE3B89">
              <w:rPr>
                <w:rFonts w:ascii="Lucida Calligraphy" w:hAnsi="Lucida Calligraphy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662FD08" wp14:editId="5E91F871">
                  <wp:extent cx="1532836" cy="551820"/>
                  <wp:effectExtent l="0" t="0" r="0" b="63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sten klei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783" cy="553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81A" w:rsidRDefault="00F3681A" w:rsidP="00F3681A">
      <w:pPr>
        <w:rPr>
          <w:rFonts w:ascii="Lucida Calligraphy" w:hAnsi="Lucida Calligraphy"/>
          <w:sz w:val="28"/>
          <w:szCs w:val="28"/>
        </w:rPr>
      </w:pPr>
    </w:p>
    <w:tbl>
      <w:tblPr>
        <w:tblStyle w:val="Tabellenraster"/>
        <w:tblW w:w="0" w:type="auto"/>
        <w:tblInd w:w="-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6919"/>
      </w:tblGrid>
      <w:tr w:rsidR="00C312EC" w:rsidTr="00274D30">
        <w:tc>
          <w:tcPr>
            <w:tcW w:w="3112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1"/>
            </w:tblGrid>
            <w:tr w:rsidR="003B22B4" w:rsidTr="00BE2203">
              <w:trPr>
                <w:trHeight w:val="7793"/>
              </w:trPr>
              <w:tc>
                <w:tcPr>
                  <w:tcW w:w="2881" w:type="dxa"/>
                </w:tcPr>
                <w:p w:rsidR="003B22B4" w:rsidRDefault="003B22B4" w:rsidP="00E525BD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74BAB83E" wp14:editId="3A3B196F">
                        <wp:extent cx="1441207" cy="4540195"/>
                        <wp:effectExtent l="0" t="0" r="0" b="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lascheok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466" cy="45441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4D30" w:rsidRDefault="00274D30" w:rsidP="00107DDD"/>
        </w:tc>
        <w:tc>
          <w:tcPr>
            <w:tcW w:w="6919" w:type="dxa"/>
          </w:tcPr>
          <w:p w:rsidR="00AE301B" w:rsidRDefault="00F3681A" w:rsidP="00AE301B">
            <w:r w:rsidRPr="00F3681A">
              <w:rPr>
                <w:b/>
              </w:rPr>
              <w:t>Weinbrief;</w:t>
            </w:r>
            <w:r>
              <w:t xml:space="preserve">  </w:t>
            </w:r>
            <w:r w:rsidR="00AE301B">
              <w:t xml:space="preserve">Magdalena    Klassisch    </w:t>
            </w:r>
            <w:proofErr w:type="spellStart"/>
            <w:r w:rsidR="00AE301B">
              <w:t>Magdalener</w:t>
            </w:r>
            <w:proofErr w:type="spellEnd"/>
            <w:r w:rsidR="00AE301B">
              <w:t>  </w:t>
            </w:r>
            <w:r w:rsidR="00E47D18">
              <w:t xml:space="preserve"> </w:t>
            </w:r>
            <w:r w:rsidR="00AE301B">
              <w:t xml:space="preserve"> </w:t>
            </w:r>
            <w:proofErr w:type="spellStart"/>
            <w:r w:rsidR="00AE301B">
              <w:t>Classico</w:t>
            </w:r>
            <w:proofErr w:type="spellEnd"/>
            <w:r w:rsidR="00E47D18">
              <w:t xml:space="preserve"> </w:t>
            </w:r>
            <w:r w:rsidR="00AE301B">
              <w:t xml:space="preserve">  DOC </w:t>
            </w:r>
          </w:p>
          <w:p w:rsidR="00AE301B" w:rsidRDefault="00AE301B" w:rsidP="00AE301B">
            <w:r>
              <w:t> </w:t>
            </w:r>
          </w:p>
          <w:p w:rsidR="006702F7" w:rsidRDefault="00E47D18" w:rsidP="00AE301B">
            <w:r w:rsidRPr="006702F7">
              <w:rPr>
                <w:b/>
              </w:rPr>
              <w:t>Anbaugebiet;</w:t>
            </w:r>
            <w:r w:rsidR="00F64E53">
              <w:t xml:space="preserve"> </w:t>
            </w:r>
            <w:r w:rsidR="00AE301B">
              <w:t xml:space="preserve"> lockere Moränenschuttbö</w:t>
            </w:r>
            <w:r w:rsidR="006702F7">
              <w:t xml:space="preserve">den der Hügel von St. Magdalena </w:t>
            </w:r>
            <w:r w:rsidR="001579F3">
              <w:t xml:space="preserve">(Bozen) </w:t>
            </w:r>
            <w:r w:rsidR="006702F7">
              <w:t xml:space="preserve">in einer Höhe von 250 </w:t>
            </w:r>
            <w:r w:rsidR="001579F3">
              <w:t>-</w:t>
            </w:r>
            <w:r w:rsidR="006702F7">
              <w:t xml:space="preserve">350 m </w:t>
            </w:r>
            <w:proofErr w:type="spellStart"/>
            <w:r w:rsidR="006702F7">
              <w:t>ü.d.Meer</w:t>
            </w:r>
            <w:proofErr w:type="spellEnd"/>
            <w:r w:rsidR="006702F7">
              <w:t xml:space="preserve"> </w:t>
            </w:r>
          </w:p>
          <w:p w:rsidR="00AE301B" w:rsidRDefault="00F72D41" w:rsidP="00AE301B">
            <w:r w:rsidRPr="006702F7">
              <w:rPr>
                <w:b/>
              </w:rPr>
              <w:t>Erziehungsform</w:t>
            </w:r>
            <w:r w:rsidR="00F3144D" w:rsidRPr="006702F7">
              <w:rPr>
                <w:b/>
              </w:rPr>
              <w:t>;</w:t>
            </w:r>
            <w:r w:rsidR="00F64E53">
              <w:t xml:space="preserve"> </w:t>
            </w:r>
            <w:r>
              <w:t xml:space="preserve"> Pergel</w:t>
            </w:r>
          </w:p>
          <w:p w:rsidR="00AE301B" w:rsidRDefault="00AE301B" w:rsidP="00AE301B">
            <w:r w:rsidRPr="006702F7">
              <w:rPr>
                <w:b/>
              </w:rPr>
              <w:t>Weinbereitung;</w:t>
            </w:r>
            <w:r w:rsidR="00F64E53">
              <w:t xml:space="preserve"> </w:t>
            </w:r>
            <w:r>
              <w:t xml:space="preserve"> </w:t>
            </w:r>
            <w:proofErr w:type="spellStart"/>
            <w:r>
              <w:t>Vernatsch</w:t>
            </w:r>
            <w:proofErr w:type="spellEnd"/>
            <w:r>
              <w:t xml:space="preserve"> und (</w:t>
            </w:r>
            <w:proofErr w:type="spellStart"/>
            <w:r>
              <w:t>Lagrein</w:t>
            </w:r>
            <w:proofErr w:type="spellEnd"/>
            <w:r>
              <w:t xml:space="preserve"> 8/10</w:t>
            </w:r>
            <w:r w:rsidR="001D2120">
              <w:t xml:space="preserve"> </w:t>
            </w:r>
            <w:r>
              <w:t>%) werden zusammen ge</w:t>
            </w:r>
            <w:r w:rsidR="00992F76">
              <w:t>ernte</w:t>
            </w:r>
            <w:r w:rsidR="005A5CBF">
              <w:t xml:space="preserve">t und vergoren. </w:t>
            </w:r>
            <w:proofErr w:type="spellStart"/>
            <w:r w:rsidR="005A5CBF">
              <w:t>Maischegährung</w:t>
            </w:r>
            <w:proofErr w:type="spellEnd"/>
            <w:r w:rsidR="005A5CBF">
              <w:t xml:space="preserve"> </w:t>
            </w:r>
            <w:r w:rsidR="0076487D">
              <w:t>und Lagerung wir</w:t>
            </w:r>
            <w:r w:rsidR="00F64E53">
              <w:t xml:space="preserve">d </w:t>
            </w:r>
            <w:r w:rsidR="0076487D">
              <w:t xml:space="preserve"> im großen</w:t>
            </w:r>
          </w:p>
          <w:p w:rsidR="002025BE" w:rsidRDefault="0076487D" w:rsidP="00AE301B">
            <w:r>
              <w:t>Holzfass ausgebaut</w:t>
            </w:r>
            <w:r w:rsidR="00F3144D">
              <w:t>.</w:t>
            </w:r>
          </w:p>
          <w:p w:rsidR="0076487D" w:rsidRPr="006702F7" w:rsidRDefault="002025BE" w:rsidP="00AE301B">
            <w:pPr>
              <w:rPr>
                <w:b/>
              </w:rPr>
            </w:pPr>
            <w:proofErr w:type="spellStart"/>
            <w:r w:rsidRPr="006702F7">
              <w:rPr>
                <w:b/>
              </w:rPr>
              <w:t>Vinifikation</w:t>
            </w:r>
            <w:proofErr w:type="spellEnd"/>
            <w:r w:rsidRPr="006702F7">
              <w:rPr>
                <w:b/>
              </w:rPr>
              <w:t xml:space="preserve"> und Ausbau</w:t>
            </w:r>
            <w:r w:rsidR="00F650A9" w:rsidRPr="006702F7">
              <w:rPr>
                <w:b/>
              </w:rPr>
              <w:t>;</w:t>
            </w:r>
            <w:r w:rsidR="006702F7">
              <w:rPr>
                <w:b/>
              </w:rPr>
              <w:t xml:space="preserve"> </w:t>
            </w:r>
            <w:r w:rsidR="006702F7">
              <w:t xml:space="preserve"> Die Weinlese wird von Hand durchgeführt und in einer kleinen Förderanlage zum Keller befördert.</w:t>
            </w:r>
          </w:p>
          <w:p w:rsidR="00AE301B" w:rsidRDefault="00AE301B" w:rsidP="00AE301B">
            <w:r>
              <w:t xml:space="preserve">Die Trauben werden </w:t>
            </w:r>
            <w:proofErr w:type="spellStart"/>
            <w:r>
              <w:t>entbeert</w:t>
            </w:r>
            <w:proofErr w:type="spellEnd"/>
            <w:r>
              <w:t xml:space="preserve"> und bei kontrollie</w:t>
            </w:r>
            <w:r w:rsidR="00932976">
              <w:t>rter Temperatur im Eichenholzfass</w:t>
            </w:r>
            <w:r w:rsidR="0076487D">
              <w:t xml:space="preserve"> ausgebaut.</w:t>
            </w:r>
          </w:p>
          <w:p w:rsidR="00AE301B" w:rsidRDefault="00F330E1" w:rsidP="00AE301B">
            <w:r w:rsidRPr="006702F7">
              <w:rPr>
                <w:b/>
              </w:rPr>
              <w:t>Farbe;</w:t>
            </w:r>
            <w:r>
              <w:t xml:space="preserve">  </w:t>
            </w:r>
            <w:r w:rsidR="00AE301B">
              <w:t xml:space="preserve"> helles Rubinrot</w:t>
            </w:r>
          </w:p>
          <w:p w:rsidR="00AE301B" w:rsidRDefault="00C32E6C" w:rsidP="00AE301B">
            <w:r w:rsidRPr="006702F7">
              <w:rPr>
                <w:b/>
              </w:rPr>
              <w:t xml:space="preserve">Der </w:t>
            </w:r>
            <w:proofErr w:type="spellStart"/>
            <w:r w:rsidRPr="006702F7">
              <w:rPr>
                <w:b/>
              </w:rPr>
              <w:t>Magdalener</w:t>
            </w:r>
            <w:proofErr w:type="spellEnd"/>
            <w:r>
              <w:t xml:space="preserve"> ist ein samtiger, weicher Wein, schmeckt </w:t>
            </w:r>
            <w:r w:rsidR="00AE301B">
              <w:t xml:space="preserve"> </w:t>
            </w:r>
            <w:r>
              <w:t>fruchtig nach roten Kirschen, Himbeeren,</w:t>
            </w:r>
            <w:r w:rsidR="00AE301B">
              <w:t xml:space="preserve"> Veilchen </w:t>
            </w:r>
            <w:r>
              <w:t>und Bittermandeln</w:t>
            </w:r>
            <w:r w:rsidR="006702F7">
              <w:t>.</w:t>
            </w:r>
          </w:p>
          <w:p w:rsidR="006702F7" w:rsidRDefault="006702F7" w:rsidP="006702F7">
            <w:r>
              <w:t>Passt generell zu allen Vorspeisen, besonders zu Speck, Wurstwaren, Käse, traditioneller Südtiroler Hausmannskost, Kalbfleisch.</w:t>
            </w:r>
          </w:p>
          <w:p w:rsidR="00C32E6C" w:rsidRDefault="006702F7" w:rsidP="006702F7">
            <w:r>
              <w:t>Es ist Ein toller frischer Wein den man zu jeder Zeit trinken kann</w:t>
            </w:r>
          </w:p>
          <w:p w:rsidR="006702F7" w:rsidRDefault="006702F7" w:rsidP="00AE301B"/>
          <w:p w:rsidR="00F82D4B" w:rsidRDefault="00F82D4B" w:rsidP="00AE301B">
            <w:r w:rsidRPr="006702F7">
              <w:rPr>
                <w:b/>
              </w:rPr>
              <w:t>Alkohol</w:t>
            </w:r>
            <w:r w:rsidR="00E47D18" w:rsidRPr="006702F7">
              <w:rPr>
                <w:b/>
              </w:rPr>
              <w:t>;</w:t>
            </w:r>
            <w:r w:rsidR="00AE301B" w:rsidRPr="006702F7">
              <w:rPr>
                <w:b/>
              </w:rPr>
              <w:t xml:space="preserve"> </w:t>
            </w:r>
            <w:r w:rsidRPr="006702F7">
              <w:rPr>
                <w:b/>
              </w:rPr>
              <w:t xml:space="preserve"> </w:t>
            </w:r>
            <w:r w:rsidR="00AE301B">
              <w:t>13/13,5* %</w:t>
            </w:r>
            <w:r>
              <w:t>Volumen</w:t>
            </w:r>
            <w:r w:rsidR="00C32E6C">
              <w:t>.</w:t>
            </w:r>
          </w:p>
          <w:p w:rsidR="00AE301B" w:rsidRDefault="00F82D4B" w:rsidP="00AE301B">
            <w:r w:rsidRPr="006702F7">
              <w:rPr>
                <w:b/>
              </w:rPr>
              <w:t>Restzucker</w:t>
            </w:r>
            <w:r w:rsidR="00E47D18" w:rsidRPr="006702F7">
              <w:rPr>
                <w:b/>
              </w:rPr>
              <w:t>;</w:t>
            </w:r>
            <w:r>
              <w:t xml:space="preserve"> </w:t>
            </w:r>
            <w:r w:rsidR="00AE301B">
              <w:t xml:space="preserve"> 3,6* g/l</w:t>
            </w:r>
          </w:p>
          <w:p w:rsidR="00F72D41" w:rsidRDefault="00F72D41" w:rsidP="00AE301B">
            <w:r w:rsidRPr="006702F7">
              <w:rPr>
                <w:b/>
              </w:rPr>
              <w:t>Allergenhinweis;</w:t>
            </w:r>
            <w:r w:rsidR="00932976">
              <w:t xml:space="preserve"> </w:t>
            </w:r>
            <w:r>
              <w:t xml:space="preserve"> Enthält </w:t>
            </w:r>
            <w:proofErr w:type="spellStart"/>
            <w:r>
              <w:t>Sulfine</w:t>
            </w:r>
            <w:proofErr w:type="spellEnd"/>
          </w:p>
          <w:p w:rsidR="00AE301B" w:rsidRDefault="00F72D41" w:rsidP="00AE301B">
            <w:r w:rsidRPr="006702F7">
              <w:rPr>
                <w:b/>
              </w:rPr>
              <w:t>Verschluss:</w:t>
            </w:r>
            <w:r>
              <w:t xml:space="preserve"> </w:t>
            </w:r>
            <w:r w:rsidR="00932976">
              <w:t xml:space="preserve"> </w:t>
            </w:r>
            <w:r>
              <w:t>Naturkorken</w:t>
            </w:r>
          </w:p>
          <w:p w:rsidR="00F72D41" w:rsidRDefault="00F72D41" w:rsidP="00AE301B"/>
          <w:p w:rsidR="00AE301B" w:rsidRDefault="00AE301B" w:rsidP="00AE301B"/>
          <w:p w:rsidR="00AE301B" w:rsidRDefault="00AE301B" w:rsidP="00AE301B">
            <w:r w:rsidRPr="006702F7">
              <w:rPr>
                <w:b/>
              </w:rPr>
              <w:t>Serviertemperatur;</w:t>
            </w:r>
            <w:r w:rsidR="00230163">
              <w:t xml:space="preserve">  13</w:t>
            </w:r>
            <w:r>
              <w:t>*</w:t>
            </w:r>
            <w:r w:rsidR="0076487D">
              <w:t>-</w:t>
            </w:r>
            <w:r w:rsidR="00932976">
              <w:t xml:space="preserve"> </w:t>
            </w:r>
            <w:r w:rsidR="0076487D">
              <w:t>17</w:t>
            </w:r>
            <w:r>
              <w:t>* (C)</w:t>
            </w:r>
          </w:p>
          <w:p w:rsidR="004C74CF" w:rsidRDefault="004C74CF" w:rsidP="00AE301B"/>
          <w:p w:rsidR="004C74CF" w:rsidRDefault="004C74CF" w:rsidP="00AE301B">
            <w:r w:rsidRPr="004C74CF">
              <w:t>www.trogerhof.it</w:t>
            </w:r>
            <w:r>
              <w:t xml:space="preserve">      info@trogerhof.it</w:t>
            </w:r>
          </w:p>
          <w:p w:rsidR="006679CE" w:rsidRDefault="006679CE" w:rsidP="00AE301B">
            <w:r>
              <w:t xml:space="preserve">                                                                                    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88"/>
            </w:tblGrid>
            <w:tr w:rsidR="006679CE" w:rsidTr="001C028E">
              <w:tc>
                <w:tcPr>
                  <w:tcW w:w="6688" w:type="dxa"/>
                </w:tcPr>
                <w:p w:rsidR="006679CE" w:rsidRDefault="006679CE" w:rsidP="006679CE">
                  <w:pPr>
                    <w:jc w:val="right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084B9B5B" wp14:editId="5793B857">
                        <wp:extent cx="1919588" cy="659337"/>
                        <wp:effectExtent l="0" t="0" r="0" b="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fflertr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1000" cy="6598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79CE" w:rsidRDefault="006679CE" w:rsidP="00AE301B"/>
        </w:tc>
      </w:tr>
      <w:tr w:rsidR="006702F7" w:rsidTr="00274D30">
        <w:tc>
          <w:tcPr>
            <w:tcW w:w="3112" w:type="dxa"/>
          </w:tcPr>
          <w:p w:rsidR="006702F7" w:rsidRDefault="006702F7" w:rsidP="00E525BD">
            <w:pPr>
              <w:rPr>
                <w:noProof/>
                <w:lang w:eastAsia="de-DE"/>
              </w:rPr>
            </w:pPr>
          </w:p>
        </w:tc>
        <w:tc>
          <w:tcPr>
            <w:tcW w:w="6919" w:type="dxa"/>
          </w:tcPr>
          <w:p w:rsidR="006702F7" w:rsidRDefault="006702F7" w:rsidP="00107DDD"/>
        </w:tc>
      </w:tr>
      <w:tr w:rsidR="00C312EC" w:rsidTr="00274D30">
        <w:tc>
          <w:tcPr>
            <w:tcW w:w="3112" w:type="dxa"/>
          </w:tcPr>
          <w:p w:rsidR="00C312EC" w:rsidRDefault="00C312EC" w:rsidP="00107DDD"/>
        </w:tc>
        <w:tc>
          <w:tcPr>
            <w:tcW w:w="6919" w:type="dxa"/>
          </w:tcPr>
          <w:p w:rsidR="00C312EC" w:rsidRDefault="00C312EC" w:rsidP="00107DDD"/>
        </w:tc>
      </w:tr>
      <w:tr w:rsidR="006679CE" w:rsidTr="00274D30">
        <w:tc>
          <w:tcPr>
            <w:tcW w:w="3112" w:type="dxa"/>
          </w:tcPr>
          <w:p w:rsidR="006679CE" w:rsidRDefault="006679CE" w:rsidP="00107DDD"/>
        </w:tc>
        <w:tc>
          <w:tcPr>
            <w:tcW w:w="6919" w:type="dxa"/>
          </w:tcPr>
          <w:p w:rsidR="006679CE" w:rsidRDefault="006679CE" w:rsidP="00107DDD"/>
        </w:tc>
      </w:tr>
    </w:tbl>
    <w:p w:rsidR="00C312EC" w:rsidRPr="00107DDD" w:rsidRDefault="00C312EC" w:rsidP="00107DDD"/>
    <w:sectPr w:rsidR="00C312EC" w:rsidRPr="00107DDD" w:rsidSect="00582C19">
      <w:pgSz w:w="11906" w:h="16838"/>
      <w:pgMar w:top="964" w:right="1134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DD"/>
    <w:rsid w:val="00107DDD"/>
    <w:rsid w:val="001579F3"/>
    <w:rsid w:val="0016527E"/>
    <w:rsid w:val="001A366C"/>
    <w:rsid w:val="001C028E"/>
    <w:rsid w:val="001D2120"/>
    <w:rsid w:val="002025BE"/>
    <w:rsid w:val="00230163"/>
    <w:rsid w:val="00274D30"/>
    <w:rsid w:val="002C7D5B"/>
    <w:rsid w:val="003B22B4"/>
    <w:rsid w:val="004C74CF"/>
    <w:rsid w:val="00546B1D"/>
    <w:rsid w:val="00582C19"/>
    <w:rsid w:val="005A5CBF"/>
    <w:rsid w:val="005C37E3"/>
    <w:rsid w:val="005D6857"/>
    <w:rsid w:val="006679CE"/>
    <w:rsid w:val="006702F7"/>
    <w:rsid w:val="006E0A98"/>
    <w:rsid w:val="0076487D"/>
    <w:rsid w:val="007775F7"/>
    <w:rsid w:val="00914688"/>
    <w:rsid w:val="00932976"/>
    <w:rsid w:val="00992E9B"/>
    <w:rsid w:val="00992F76"/>
    <w:rsid w:val="00997016"/>
    <w:rsid w:val="00A36C16"/>
    <w:rsid w:val="00AE301B"/>
    <w:rsid w:val="00B07BC8"/>
    <w:rsid w:val="00BE2203"/>
    <w:rsid w:val="00C312EC"/>
    <w:rsid w:val="00C32E6C"/>
    <w:rsid w:val="00C362CD"/>
    <w:rsid w:val="00C40CE9"/>
    <w:rsid w:val="00CB39D5"/>
    <w:rsid w:val="00DE3B89"/>
    <w:rsid w:val="00E47D18"/>
    <w:rsid w:val="00E57E89"/>
    <w:rsid w:val="00F3144D"/>
    <w:rsid w:val="00F330E1"/>
    <w:rsid w:val="00F3681A"/>
    <w:rsid w:val="00F5410F"/>
    <w:rsid w:val="00F64E53"/>
    <w:rsid w:val="00F650A9"/>
    <w:rsid w:val="00F7136A"/>
    <w:rsid w:val="00F72D41"/>
    <w:rsid w:val="00F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7DD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C74C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C74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7DD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C74C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C7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6</cp:revision>
  <dcterms:created xsi:type="dcterms:W3CDTF">2017-03-08T06:12:00Z</dcterms:created>
  <dcterms:modified xsi:type="dcterms:W3CDTF">2017-03-08T07:20:00Z</dcterms:modified>
  <cp:contentStatus/>
</cp:coreProperties>
</file>